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632" w:rsidRPr="00274BA8" w:rsidRDefault="00771632" w:rsidP="00771632">
      <w:pPr>
        <w:spacing w:after="0" w:line="28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274BA8">
        <w:rPr>
          <w:rFonts w:ascii="Times New Roman" w:hAnsi="Times New Roman" w:cs="Times New Roman"/>
          <w:b/>
          <w:sz w:val="30"/>
          <w:szCs w:val="30"/>
        </w:rPr>
        <w:t xml:space="preserve">Тезисы общего материала </w:t>
      </w:r>
    </w:p>
    <w:p w:rsidR="00771632" w:rsidRPr="00274BA8" w:rsidRDefault="00771632" w:rsidP="00771632">
      <w:pPr>
        <w:spacing w:after="0" w:line="28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74BA8">
        <w:rPr>
          <w:rFonts w:ascii="Times New Roman" w:hAnsi="Times New Roman" w:cs="Times New Roman"/>
          <w:b/>
          <w:sz w:val="30"/>
          <w:szCs w:val="30"/>
        </w:rPr>
        <w:t>к единому дню информирования по теме</w:t>
      </w:r>
    </w:p>
    <w:p w:rsidR="00AA778B" w:rsidRPr="00AA778B" w:rsidRDefault="007E05D1" w:rsidP="007716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>«</w:t>
      </w:r>
      <w:r w:rsidR="00AA778B" w:rsidRPr="00AA778B">
        <w:rPr>
          <w:rFonts w:ascii="Times New Roman" w:eastAsia="Calibri" w:hAnsi="Times New Roman" w:cs="Times New Roman"/>
          <w:b/>
          <w:sz w:val="30"/>
          <w:szCs w:val="30"/>
        </w:rPr>
        <w:t>ТРЕНДЫ И НОВЫЕ НАПРАВЛЕНИЯ РАЗВИТИЯ</w:t>
      </w:r>
      <w:r w:rsidR="00AA778B" w:rsidRPr="00AA778B">
        <w:rPr>
          <w:rFonts w:ascii="Times New Roman" w:eastAsia="Calibri" w:hAnsi="Times New Roman" w:cs="Times New Roman"/>
          <w:b/>
          <w:sz w:val="30"/>
          <w:szCs w:val="30"/>
        </w:rPr>
        <w:br/>
        <w:t>ТУРИЗМА В БЕЛАРУСИ</w:t>
      </w:r>
      <w:r>
        <w:rPr>
          <w:rFonts w:ascii="Times New Roman" w:eastAsia="Calibri" w:hAnsi="Times New Roman" w:cs="Times New Roman"/>
          <w:b/>
          <w:sz w:val="30"/>
          <w:szCs w:val="30"/>
        </w:rPr>
        <w:t>»</w:t>
      </w:r>
    </w:p>
    <w:p w:rsidR="00AA778B" w:rsidRPr="007E05D1" w:rsidRDefault="00295148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-12"/>
          <w:sz w:val="30"/>
          <w:szCs w:val="30"/>
          <w:lang w:eastAsia="ru-RU"/>
        </w:rPr>
      </w:pPr>
      <w:r w:rsidRPr="007E05D1">
        <w:rPr>
          <w:rFonts w:ascii="Times New Roman" w:hAnsi="Times New Roman" w:cs="Times New Roman"/>
          <w:spacing w:val="-4"/>
          <w:sz w:val="30"/>
          <w:szCs w:val="30"/>
        </w:rPr>
        <w:t>1</w:t>
      </w:r>
      <w:r w:rsidRPr="007E05D1">
        <w:rPr>
          <w:rFonts w:ascii="Times New Roman" w:hAnsi="Times New Roman" w:cs="Times New Roman"/>
          <w:spacing w:val="-10"/>
          <w:sz w:val="30"/>
          <w:szCs w:val="30"/>
        </w:rPr>
        <w:t>.</w:t>
      </w:r>
      <w:r w:rsidR="00DC74EE" w:rsidRPr="007E05D1">
        <w:rPr>
          <w:rFonts w:ascii="Times New Roman" w:hAnsi="Times New Roman" w:cs="Times New Roman"/>
          <w:spacing w:val="-10"/>
          <w:sz w:val="30"/>
          <w:szCs w:val="30"/>
          <w:lang w:val="be-BY"/>
        </w:rPr>
        <w:t> 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Развитие туристической отрасли – мощный драйвер экономического роста, </w:t>
      </w:r>
      <w:r w:rsid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который 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способствует развитию смежных отраслей, сохранени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>ю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исторического наследия, природных и культурных ценностей.</w:t>
      </w:r>
      <w:r w:rsidR="00AA778B" w:rsidRPr="007E05D1">
        <w:rPr>
          <w:rFonts w:ascii="Times New Roman" w:eastAsia="Times New Roman" w:hAnsi="Times New Roman" w:cs="Times New Roman"/>
          <w:color w:val="000000"/>
          <w:spacing w:val="-12"/>
          <w:sz w:val="30"/>
          <w:szCs w:val="30"/>
          <w:lang w:eastAsia="ru-RU"/>
        </w:rPr>
        <w:t xml:space="preserve"> </w:t>
      </w:r>
    </w:p>
    <w:p w:rsidR="00EB0788" w:rsidRPr="007E05D1" w:rsidRDefault="00915200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</w:t>
      </w:r>
      <w:r w:rsidR="00BF08C6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F534D5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Программ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>ой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социально-экономического развития Беларуси на 2026–2030 гг. предусмотрено </w:t>
      </w:r>
      <w:r w:rsidR="001412ED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увеличение вклада туризма в экономику минимум в два раза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1412ED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(до 4,5%)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EB0788" w:rsidRPr="007E05D1" w:rsidRDefault="00352620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3.</w:t>
      </w: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> 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Сегодня туристы едут не только за стандартными экскурсиями, но и за качественным современным сервисом с развлекательной составляющей, за эмоциями и впечатлениями. Возрастает </w:t>
      </w:r>
      <w:r w:rsidR="001412ED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запрос на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1412ED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оригинальные, самобытные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1412ED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туристические маршруты</w:t>
      </w:r>
      <w:r w:rsid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разной направленности.</w:t>
      </w:r>
    </w:p>
    <w:p w:rsidR="00EB0788" w:rsidRPr="007E05D1" w:rsidRDefault="00E15AC3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4.</w:t>
      </w:r>
      <w:r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Pr="00E95BFE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  <w:lang w:eastAsia="ru-RU"/>
        </w:rPr>
        <w:t>Т</w:t>
      </w:r>
      <w:r w:rsidR="002454B4" w:rsidRPr="00E95BFE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  <w:lang w:eastAsia="ru-RU"/>
        </w:rPr>
        <w:t>оп-5</w:t>
      </w:r>
      <w:r w:rsidR="002454B4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 w:rsidR="002454B4" w:rsidRPr="00E95BFE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  <w:lang w:eastAsia="ru-RU"/>
        </w:rPr>
        <w:t>туристических объектов</w:t>
      </w:r>
      <w:r w:rsidR="001412ED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 w:rsidR="001412ED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val="be-BY" w:eastAsia="ru-RU"/>
        </w:rPr>
        <w:t>по результатам соцопроса</w:t>
      </w:r>
      <w:r w:rsidR="007E05D1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val="be-BY" w:eastAsia="ru-RU"/>
        </w:rPr>
        <w:t>,</w:t>
      </w:r>
      <w:r w:rsidR="002454B4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 w:rsidR="007E05D1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которые </w:t>
      </w:r>
      <w:r w:rsidR="002454B4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являю</w:t>
      </w:r>
      <w:r w:rsidR="007E05D1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т</w:t>
      </w:r>
      <w:r w:rsidR="002454B4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ся </w:t>
      </w:r>
      <w:r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визитной карточкой Беларуси</w:t>
      </w:r>
      <w:r w:rsidR="007E05D1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, вошли</w:t>
      </w:r>
      <w:r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:</w:t>
      </w:r>
      <w:r w:rsidR="002454B4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Мирский замок </w:t>
      </w:r>
      <w:r w:rsidR="002454B4" w:rsidRPr="00E95BF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(</w:t>
      </w:r>
      <w:r w:rsidR="00217890" w:rsidRPr="00E95BF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18</w:t>
      </w:r>
      <w:r w:rsidR="002454B4" w:rsidRPr="00E95BF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%)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Брестская крепость 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(14%)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Несвижский замок 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(12%)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г.Минск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217890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%)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Беловежская пуща 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217890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%)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2454B4" w:rsidRPr="007E05D1" w:rsidRDefault="00E15AC3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5.</w:t>
      </w:r>
      <w:r w:rsid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стойчивый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рост агроэкотуризма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, высокий спрос на загородный отдых внутри страны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>все это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дает возможность показать аутентичную Беларусь и прикоснуться к самобытным традициям.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br/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В 2025 г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>оду агроэкоусадьбы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посетили более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470 тыс. туристов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, из которых почти 450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тыс.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 белорусы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7E05D1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(95%)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5971CC" w:rsidRPr="007E05D1" w:rsidRDefault="00E15AC3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6.</w:t>
      </w:r>
      <w:r w:rsid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Уникальное архитектурно-историческое наследие Республики Беларусь позволяет активно развивать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историко-культурный туризм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2454B4" w:rsidRPr="007E05D1" w:rsidRDefault="0078751C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7. 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  <w:lang w:val="be-BY"/>
        </w:rPr>
        <w:t xml:space="preserve">Паломников и туристов привлекает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  <w:lang w:val="be-BY"/>
        </w:rPr>
        <w:t>храмовая архитектура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  <w:lang w:val="be-BY"/>
        </w:rPr>
        <w:t xml:space="preserve"> </w:t>
      </w:r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(</w:t>
      </w:r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Спасо-Преображенская церковь и Софийский собор в г.Полоцке, Борисо-Глебская (Коложская) церковь в г.Гродно, Свято-Никольский женский монастырь в г.Могилеве и многие другие)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  <w:lang w:val="be-BY"/>
        </w:rPr>
        <w:t>Важными объектами культурного и религиозного туризма становятся созданные в стране духовные центры.</w:t>
      </w:r>
    </w:p>
    <w:p w:rsidR="002454B4" w:rsidRPr="007E05D1" w:rsidRDefault="00142B99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  <w:lang w:val="be-BY"/>
        </w:rPr>
      </w:pPr>
      <w:r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8.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  <w:lang w:val="be-BY"/>
        </w:rPr>
        <w:t> Растет с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прос на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событийный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туризм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(«Александрия собирает друзей», региональные фестивали и праздники, безвизовый режим для участников из 71 государства «Славянского базара в Витебске»)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2454B4" w:rsidRPr="007E05D1" w:rsidRDefault="0078751C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9. 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рамках </w:t>
      </w:r>
      <w:r w:rsidR="00B661DF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промышленного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661DF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туризма 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открыты для посещения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более 130 предприятий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из различных отраслей.</w:t>
      </w:r>
    </w:p>
    <w:p w:rsidR="005971CC" w:rsidRPr="007E05D1" w:rsidRDefault="00546B35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10. 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 белорусов </w:t>
      </w:r>
      <w:r w:rsidR="00B661DF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санаторно-курортное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661DF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лечение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занимает лидирующую позицию по туризму внутри страны.</w:t>
      </w:r>
    </w:p>
    <w:p w:rsidR="005971CC" w:rsidRPr="007E05D1" w:rsidRDefault="00546B35" w:rsidP="00A0740D">
      <w:pPr>
        <w:autoSpaceDE w:val="0"/>
        <w:autoSpaceDN w:val="0"/>
        <w:adjustRightInd w:val="0"/>
        <w:spacing w:after="8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11. 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Медицинский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туризм за 2025 год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вырос на 37%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За помощью к нашим врачам обращались жители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160 стран мира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(с целью лечения Беларусь посетили более 176 тыс. иностранных граждан)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</w:t>
      </w:r>
      <w:r w:rsidR="00A66711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З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а последние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br/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5 лет экспорт </w:t>
      </w:r>
      <w:r w:rsidR="007E05D1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медицинских</w:t>
      </w:r>
      <w:r w:rsidR="00A66711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услуг вырос в 1,5 раза.</w:t>
      </w:r>
    </w:p>
    <w:p w:rsidR="005971CC" w:rsidRPr="007E05D1" w:rsidRDefault="00546B35" w:rsidP="00A0740D">
      <w:pPr>
        <w:spacing w:after="0" w:line="300" w:lineRule="exact"/>
        <w:ind w:firstLine="851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12.</w:t>
      </w:r>
      <w:r w:rsidR="00945DF3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="00B661DF" w:rsidRPr="007E05D1">
        <w:rPr>
          <w:rFonts w:ascii="Times New Roman" w:hAnsi="Times New Roman" w:cs="Times New Roman"/>
          <w:sz w:val="30"/>
          <w:szCs w:val="30"/>
        </w:rPr>
        <w:t>Привлечению туристов способству</w:t>
      </w:r>
      <w:r w:rsidR="00945DF3">
        <w:rPr>
          <w:rFonts w:ascii="Times New Roman" w:hAnsi="Times New Roman" w:cs="Times New Roman"/>
          <w:sz w:val="30"/>
          <w:szCs w:val="30"/>
        </w:rPr>
        <w:t>ю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т </w:t>
      </w:r>
      <w:r w:rsidR="00945DF3">
        <w:rPr>
          <w:rFonts w:ascii="Times New Roman" w:hAnsi="Times New Roman" w:cs="Times New Roman"/>
          <w:sz w:val="30"/>
          <w:szCs w:val="30"/>
        </w:rPr>
        <w:t>создание условий для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b/>
          <w:sz w:val="30"/>
          <w:szCs w:val="30"/>
        </w:rPr>
        <w:t>активного отдыха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 </w:t>
      </w:r>
      <w:r w:rsidR="00B661DF" w:rsidRPr="00945DF3">
        <w:rPr>
          <w:rFonts w:ascii="Times New Roman" w:hAnsi="Times New Roman" w:cs="Times New Roman"/>
          <w:i/>
          <w:sz w:val="28"/>
          <w:szCs w:val="28"/>
        </w:rPr>
        <w:t>(</w:t>
      </w:r>
      <w:r w:rsidR="00B661DF" w:rsidRPr="00945D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«Силичи», «Раубичи»)</w:t>
      </w:r>
      <w:r w:rsidR="00B661DF" w:rsidRPr="007E05D1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, 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а также </w:t>
      </w:r>
      <w:r w:rsidR="00945DF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развитие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охотничьего, гастрономического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туризма.</w:t>
      </w:r>
    </w:p>
    <w:p w:rsidR="005971CC" w:rsidRPr="007E05D1" w:rsidRDefault="00546B35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E05D1">
        <w:rPr>
          <w:rFonts w:ascii="Times New Roman" w:hAnsi="Times New Roman" w:cs="Times New Roman"/>
          <w:sz w:val="30"/>
          <w:szCs w:val="30"/>
        </w:rPr>
        <w:lastRenderedPageBreak/>
        <w:t>13.</w:t>
      </w:r>
      <w:r w:rsidR="00945DF3">
        <w:rPr>
          <w:rFonts w:ascii="Times New Roman" w:hAnsi="Times New Roman" w:cs="Times New Roman"/>
          <w:b/>
          <w:sz w:val="30"/>
          <w:szCs w:val="30"/>
        </w:rPr>
        <w:t> 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По итогам 2025 года Беларусь входит </w:t>
      </w:r>
      <w:r w:rsidR="00B661DF" w:rsidRPr="007E05D1">
        <w:rPr>
          <w:rFonts w:ascii="Times New Roman" w:hAnsi="Times New Roman" w:cs="Times New Roman"/>
          <w:b/>
          <w:sz w:val="30"/>
          <w:szCs w:val="30"/>
        </w:rPr>
        <w:t>в тройку лидеров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b/>
          <w:sz w:val="30"/>
          <w:szCs w:val="30"/>
        </w:rPr>
        <w:t>по индексу устойчивого развития туризма в странах СНГ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 </w:t>
      </w:r>
      <w:r w:rsidR="00A66711" w:rsidRPr="00945DF3">
        <w:rPr>
          <w:rFonts w:ascii="Times New Roman" w:hAnsi="Times New Roman" w:cs="Times New Roman"/>
          <w:i/>
          <w:sz w:val="28"/>
          <w:szCs w:val="28"/>
          <w:lang w:val="be-BY"/>
        </w:rPr>
        <w:t xml:space="preserve">(после </w:t>
      </w:r>
      <w:r w:rsidR="00B661DF" w:rsidRPr="00945DF3">
        <w:rPr>
          <w:rFonts w:ascii="Times New Roman" w:hAnsi="Times New Roman" w:cs="Times New Roman"/>
          <w:i/>
          <w:sz w:val="28"/>
          <w:szCs w:val="28"/>
        </w:rPr>
        <w:t>России и Азербайджан</w:t>
      </w:r>
      <w:r w:rsidR="00A66711" w:rsidRPr="00945DF3">
        <w:rPr>
          <w:rFonts w:ascii="Times New Roman" w:hAnsi="Times New Roman" w:cs="Times New Roman"/>
          <w:i/>
          <w:sz w:val="28"/>
          <w:szCs w:val="28"/>
          <w:lang w:val="be-BY"/>
        </w:rPr>
        <w:t>а)</w:t>
      </w:r>
      <w:r w:rsidR="00B661DF" w:rsidRPr="007E05D1">
        <w:rPr>
          <w:rFonts w:ascii="Times New Roman" w:hAnsi="Times New Roman" w:cs="Times New Roman"/>
          <w:sz w:val="30"/>
          <w:szCs w:val="30"/>
        </w:rPr>
        <w:t>.</w:t>
      </w:r>
    </w:p>
    <w:p w:rsidR="00242D9D" w:rsidRPr="007E05D1" w:rsidRDefault="00716D8F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E05D1">
        <w:rPr>
          <w:rFonts w:ascii="Times New Roman" w:hAnsi="Times New Roman" w:cs="Times New Roman"/>
          <w:sz w:val="30"/>
          <w:szCs w:val="30"/>
        </w:rPr>
        <w:t>14. 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Повышение доступности услуг, качественный сервис, использование цифровых технологий –</w:t>
      </w:r>
      <w:r w:rsidR="00945DF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важнейши</w:t>
      </w:r>
      <w:r w:rsidR="00945DF3">
        <w:rPr>
          <w:rFonts w:ascii="Times New Roman" w:hAnsi="Times New Roman" w:cs="Times New Roman"/>
          <w:color w:val="000000" w:themeColor="text1"/>
          <w:sz w:val="30"/>
          <w:szCs w:val="30"/>
        </w:rPr>
        <w:t>е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задач</w:t>
      </w:r>
      <w:r w:rsidR="00945DF3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и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развития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945DF3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туристической отрасли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Беларуси.</w:t>
      </w:r>
    </w:p>
    <w:sectPr w:rsidR="00242D9D" w:rsidRPr="007E05D1" w:rsidSect="007E05D1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5D1" w:rsidRDefault="007E05D1" w:rsidP="00786333">
      <w:pPr>
        <w:spacing w:after="0" w:line="240" w:lineRule="auto"/>
      </w:pPr>
      <w:r>
        <w:separator/>
      </w:r>
    </w:p>
  </w:endnote>
  <w:endnote w:type="continuationSeparator" w:id="0">
    <w:p w:rsidR="007E05D1" w:rsidRDefault="007E05D1" w:rsidP="00786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5D1" w:rsidRDefault="007E05D1" w:rsidP="00786333">
      <w:pPr>
        <w:spacing w:after="0" w:line="240" w:lineRule="auto"/>
      </w:pPr>
      <w:r>
        <w:separator/>
      </w:r>
    </w:p>
  </w:footnote>
  <w:footnote w:type="continuationSeparator" w:id="0">
    <w:p w:rsidR="007E05D1" w:rsidRDefault="007E05D1" w:rsidP="00786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7981700"/>
      <w:docPartObj>
        <w:docPartGallery w:val="Page Numbers (Top of Page)"/>
        <w:docPartUnique/>
      </w:docPartObj>
    </w:sdtPr>
    <w:sdtEndPr/>
    <w:sdtContent>
      <w:p w:rsidR="007E05D1" w:rsidRDefault="007E05D1">
        <w:pPr>
          <w:pStyle w:val="a3"/>
          <w:jc w:val="center"/>
        </w:pPr>
        <w:r w:rsidRPr="00786333">
          <w:rPr>
            <w:rFonts w:ascii="Times New Roman" w:hAnsi="Times New Roman" w:cs="Times New Roman"/>
          </w:rPr>
          <w:fldChar w:fldCharType="begin"/>
        </w:r>
        <w:r w:rsidRPr="00786333">
          <w:rPr>
            <w:rFonts w:ascii="Times New Roman" w:hAnsi="Times New Roman" w:cs="Times New Roman"/>
          </w:rPr>
          <w:instrText>PAGE   \* MERGEFORMAT</w:instrText>
        </w:r>
        <w:r w:rsidRPr="00786333">
          <w:rPr>
            <w:rFonts w:ascii="Times New Roman" w:hAnsi="Times New Roman" w:cs="Times New Roman"/>
          </w:rPr>
          <w:fldChar w:fldCharType="separate"/>
        </w:r>
        <w:r w:rsidR="003C20F4">
          <w:rPr>
            <w:rFonts w:ascii="Times New Roman" w:hAnsi="Times New Roman" w:cs="Times New Roman"/>
            <w:noProof/>
          </w:rPr>
          <w:t>2</w:t>
        </w:r>
        <w:r w:rsidRPr="00786333">
          <w:rPr>
            <w:rFonts w:ascii="Times New Roman" w:hAnsi="Times New Roman" w:cs="Times New Roman"/>
          </w:rPr>
          <w:fldChar w:fldCharType="end"/>
        </w:r>
      </w:p>
    </w:sdtContent>
  </w:sdt>
  <w:p w:rsidR="007E05D1" w:rsidRDefault="007E05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602D45"/>
    <w:multiLevelType w:val="hybridMultilevel"/>
    <w:tmpl w:val="1D68931C"/>
    <w:lvl w:ilvl="0" w:tplc="BCF2428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818"/>
    <w:rsid w:val="000019D8"/>
    <w:rsid w:val="00004664"/>
    <w:rsid w:val="00040157"/>
    <w:rsid w:val="0004157A"/>
    <w:rsid w:val="00063EBD"/>
    <w:rsid w:val="00064FA1"/>
    <w:rsid w:val="000709CB"/>
    <w:rsid w:val="00072593"/>
    <w:rsid w:val="00076534"/>
    <w:rsid w:val="00081A4A"/>
    <w:rsid w:val="000A2CE7"/>
    <w:rsid w:val="000A454A"/>
    <w:rsid w:val="000A4C61"/>
    <w:rsid w:val="000A7399"/>
    <w:rsid w:val="000C639A"/>
    <w:rsid w:val="000E1D59"/>
    <w:rsid w:val="000F5B07"/>
    <w:rsid w:val="00111C9B"/>
    <w:rsid w:val="001227BC"/>
    <w:rsid w:val="00127493"/>
    <w:rsid w:val="001412ED"/>
    <w:rsid w:val="001413F2"/>
    <w:rsid w:val="00142B99"/>
    <w:rsid w:val="001530B4"/>
    <w:rsid w:val="00171010"/>
    <w:rsid w:val="001721D7"/>
    <w:rsid w:val="001971EF"/>
    <w:rsid w:val="001B39C2"/>
    <w:rsid w:val="001B668C"/>
    <w:rsid w:val="001E29F6"/>
    <w:rsid w:val="001E4679"/>
    <w:rsid w:val="001E6039"/>
    <w:rsid w:val="001F208E"/>
    <w:rsid w:val="001F3363"/>
    <w:rsid w:val="001F3A2C"/>
    <w:rsid w:val="002058FC"/>
    <w:rsid w:val="00217890"/>
    <w:rsid w:val="00217953"/>
    <w:rsid w:val="002405B8"/>
    <w:rsid w:val="00242D9D"/>
    <w:rsid w:val="002454B4"/>
    <w:rsid w:val="00250268"/>
    <w:rsid w:val="00250B2F"/>
    <w:rsid w:val="002570B9"/>
    <w:rsid w:val="002710D5"/>
    <w:rsid w:val="00274722"/>
    <w:rsid w:val="00282D3B"/>
    <w:rsid w:val="0029414C"/>
    <w:rsid w:val="00295148"/>
    <w:rsid w:val="00295687"/>
    <w:rsid w:val="002C3C95"/>
    <w:rsid w:val="002E61BC"/>
    <w:rsid w:val="00301458"/>
    <w:rsid w:val="0031228C"/>
    <w:rsid w:val="00351976"/>
    <w:rsid w:val="00352620"/>
    <w:rsid w:val="003759B5"/>
    <w:rsid w:val="00380453"/>
    <w:rsid w:val="00396F8E"/>
    <w:rsid w:val="003B3AB5"/>
    <w:rsid w:val="003C20F4"/>
    <w:rsid w:val="003D430D"/>
    <w:rsid w:val="003E3A47"/>
    <w:rsid w:val="003E56C8"/>
    <w:rsid w:val="00402C69"/>
    <w:rsid w:val="004048AA"/>
    <w:rsid w:val="00406FD3"/>
    <w:rsid w:val="00423A71"/>
    <w:rsid w:val="00427054"/>
    <w:rsid w:val="004357E0"/>
    <w:rsid w:val="00440D26"/>
    <w:rsid w:val="00442243"/>
    <w:rsid w:val="00447B73"/>
    <w:rsid w:val="004860C3"/>
    <w:rsid w:val="004A36EF"/>
    <w:rsid w:val="004D5A1A"/>
    <w:rsid w:val="004F7B1C"/>
    <w:rsid w:val="00546B35"/>
    <w:rsid w:val="00565412"/>
    <w:rsid w:val="005718E9"/>
    <w:rsid w:val="00587F46"/>
    <w:rsid w:val="005971CC"/>
    <w:rsid w:val="005A15AA"/>
    <w:rsid w:val="005D4F93"/>
    <w:rsid w:val="005E492E"/>
    <w:rsid w:val="0061766E"/>
    <w:rsid w:val="00633891"/>
    <w:rsid w:val="00643203"/>
    <w:rsid w:val="006545E7"/>
    <w:rsid w:val="006843E1"/>
    <w:rsid w:val="006A48B6"/>
    <w:rsid w:val="006A64E8"/>
    <w:rsid w:val="006C0668"/>
    <w:rsid w:val="006C506D"/>
    <w:rsid w:val="006C564D"/>
    <w:rsid w:val="006D505A"/>
    <w:rsid w:val="006E253B"/>
    <w:rsid w:val="00716D8F"/>
    <w:rsid w:val="007252E4"/>
    <w:rsid w:val="00727874"/>
    <w:rsid w:val="00744E59"/>
    <w:rsid w:val="007450F9"/>
    <w:rsid w:val="007515B9"/>
    <w:rsid w:val="007642C8"/>
    <w:rsid w:val="00771632"/>
    <w:rsid w:val="007858FF"/>
    <w:rsid w:val="00786333"/>
    <w:rsid w:val="00786D2E"/>
    <w:rsid w:val="0078751C"/>
    <w:rsid w:val="007962D6"/>
    <w:rsid w:val="007A3A33"/>
    <w:rsid w:val="007B03F3"/>
    <w:rsid w:val="007C0CD5"/>
    <w:rsid w:val="007C7C84"/>
    <w:rsid w:val="007D33DA"/>
    <w:rsid w:val="007D48F8"/>
    <w:rsid w:val="007E05D1"/>
    <w:rsid w:val="007F3A96"/>
    <w:rsid w:val="00803179"/>
    <w:rsid w:val="00843840"/>
    <w:rsid w:val="00846EE3"/>
    <w:rsid w:val="008552C6"/>
    <w:rsid w:val="00856581"/>
    <w:rsid w:val="0088208B"/>
    <w:rsid w:val="008A3E83"/>
    <w:rsid w:val="008A7035"/>
    <w:rsid w:val="008B099E"/>
    <w:rsid w:val="008B19CD"/>
    <w:rsid w:val="00904B7F"/>
    <w:rsid w:val="00915200"/>
    <w:rsid w:val="00924F97"/>
    <w:rsid w:val="00940B3A"/>
    <w:rsid w:val="00945DF3"/>
    <w:rsid w:val="009525A7"/>
    <w:rsid w:val="00997DCC"/>
    <w:rsid w:val="009C59C3"/>
    <w:rsid w:val="009F4066"/>
    <w:rsid w:val="00A0740D"/>
    <w:rsid w:val="00A121B5"/>
    <w:rsid w:val="00A35381"/>
    <w:rsid w:val="00A63468"/>
    <w:rsid w:val="00A66711"/>
    <w:rsid w:val="00A76992"/>
    <w:rsid w:val="00A8660A"/>
    <w:rsid w:val="00A94166"/>
    <w:rsid w:val="00A9709F"/>
    <w:rsid w:val="00AA778B"/>
    <w:rsid w:val="00AF2DB2"/>
    <w:rsid w:val="00B218CF"/>
    <w:rsid w:val="00B22AFF"/>
    <w:rsid w:val="00B25244"/>
    <w:rsid w:val="00B26A85"/>
    <w:rsid w:val="00B30F39"/>
    <w:rsid w:val="00B31711"/>
    <w:rsid w:val="00B32984"/>
    <w:rsid w:val="00B35BDD"/>
    <w:rsid w:val="00B569B6"/>
    <w:rsid w:val="00B64A06"/>
    <w:rsid w:val="00B661DF"/>
    <w:rsid w:val="00B70C21"/>
    <w:rsid w:val="00B728F3"/>
    <w:rsid w:val="00BB4A57"/>
    <w:rsid w:val="00BD651C"/>
    <w:rsid w:val="00BF08C6"/>
    <w:rsid w:val="00C02260"/>
    <w:rsid w:val="00C03C55"/>
    <w:rsid w:val="00C11913"/>
    <w:rsid w:val="00C24DF7"/>
    <w:rsid w:val="00C36261"/>
    <w:rsid w:val="00C374A0"/>
    <w:rsid w:val="00C45B5F"/>
    <w:rsid w:val="00C5576B"/>
    <w:rsid w:val="00C56697"/>
    <w:rsid w:val="00C852AA"/>
    <w:rsid w:val="00C85D6E"/>
    <w:rsid w:val="00CC1F3D"/>
    <w:rsid w:val="00CD1F7F"/>
    <w:rsid w:val="00CD3A8A"/>
    <w:rsid w:val="00D07E3F"/>
    <w:rsid w:val="00D17BF5"/>
    <w:rsid w:val="00D23F4E"/>
    <w:rsid w:val="00D3522E"/>
    <w:rsid w:val="00D45927"/>
    <w:rsid w:val="00D5180C"/>
    <w:rsid w:val="00D66897"/>
    <w:rsid w:val="00D74A2E"/>
    <w:rsid w:val="00D94063"/>
    <w:rsid w:val="00DB5AD4"/>
    <w:rsid w:val="00DC74EE"/>
    <w:rsid w:val="00E15AC3"/>
    <w:rsid w:val="00E200C7"/>
    <w:rsid w:val="00E265B6"/>
    <w:rsid w:val="00E70D6E"/>
    <w:rsid w:val="00E95BFE"/>
    <w:rsid w:val="00EB0788"/>
    <w:rsid w:val="00EC4A9E"/>
    <w:rsid w:val="00ED79E2"/>
    <w:rsid w:val="00EF68D3"/>
    <w:rsid w:val="00EF6A60"/>
    <w:rsid w:val="00F15362"/>
    <w:rsid w:val="00F168C4"/>
    <w:rsid w:val="00F534D5"/>
    <w:rsid w:val="00F53D04"/>
    <w:rsid w:val="00F57C33"/>
    <w:rsid w:val="00F80818"/>
    <w:rsid w:val="00FA3DB8"/>
    <w:rsid w:val="00FB694D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C6CD7-955F-4391-876D-4EA78659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333"/>
  </w:style>
  <w:style w:type="paragraph" w:styleId="a5">
    <w:name w:val="footer"/>
    <w:basedOn w:val="a"/>
    <w:link w:val="a6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333"/>
  </w:style>
  <w:style w:type="paragraph" w:styleId="a7">
    <w:name w:val="Balloon Text"/>
    <w:basedOn w:val="a"/>
    <w:link w:val="a8"/>
    <w:uiPriority w:val="99"/>
    <w:semiHidden/>
    <w:unhideWhenUsed/>
    <w:rsid w:val="00ED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9E2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rsid w:val="0072787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9"/>
    <w:rsid w:val="0072787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295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>Открыт: 		06.11.2025 в 17:16:44 Павлович Светлана Петровна</dc:description>
  <cp:lastModifiedBy>user</cp:lastModifiedBy>
  <cp:revision>2</cp:revision>
  <cp:lastPrinted>2026-05-13T08:05:00Z</cp:lastPrinted>
  <dcterms:created xsi:type="dcterms:W3CDTF">2026-05-18T06:21:00Z</dcterms:created>
  <dcterms:modified xsi:type="dcterms:W3CDTF">2026-05-18T06:21:00Z</dcterms:modified>
</cp:coreProperties>
</file>